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F80D" w14:textId="15362FAA"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t>Childcare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 xml:space="preserve">create opportunities for learning. Nappy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p>
    <w:p w14:paraId="24AB642E"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Babies</w:t>
      </w:r>
    </w:p>
    <w:p w14:paraId="06C91096" w14:textId="75740271" w:rsidR="004874E7" w:rsidRPr="00085A01" w:rsidRDefault="00D93284"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Babies/young children are </w:t>
      </w:r>
      <w:r w:rsidR="47F8FD5B" w:rsidRPr="00085A01">
        <w:rPr>
          <w:rFonts w:cs="Arial"/>
          <w:szCs w:val="22"/>
        </w:rPr>
        <w:t xml:space="preserve">usually </w:t>
      </w:r>
      <w:r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Pr="00085A01">
        <w:rPr>
          <w:rFonts w:cs="Arial"/>
          <w:szCs w:val="22"/>
        </w:rPr>
        <w:t xml:space="preserve">of other staff whilst </w:t>
      </w:r>
      <w:proofErr w:type="gramStart"/>
      <w:r w:rsidRPr="00085A01">
        <w:rPr>
          <w:rFonts w:cs="Arial"/>
          <w:szCs w:val="22"/>
        </w:rPr>
        <w:t>maintaining their di</w:t>
      </w:r>
      <w:r w:rsidR="004874E7" w:rsidRPr="00085A01">
        <w:rPr>
          <w:rFonts w:cs="Arial"/>
          <w:szCs w:val="22"/>
        </w:rPr>
        <w:t>gnity and privacy at all times</w:t>
      </w:r>
      <w:proofErr w:type="gramEnd"/>
      <w:r w:rsidR="754CA9B6" w:rsidRPr="00085A01">
        <w:rPr>
          <w:rFonts w:cs="Arial"/>
          <w:szCs w:val="22"/>
        </w:rPr>
        <w:t xml:space="preserve">. Where the layout of the setting makes this difficult to </w:t>
      </w:r>
      <w:r w:rsidR="3BCFC9AB" w:rsidRPr="00085A01">
        <w:rPr>
          <w:rFonts w:cs="Arial"/>
          <w:szCs w:val="22"/>
        </w:rPr>
        <w:t>achieve</w:t>
      </w:r>
      <w:r w:rsidR="754CA9B6" w:rsidRPr="00085A01">
        <w:rPr>
          <w:rFonts w:cs="Arial"/>
          <w:szCs w:val="22"/>
        </w:rPr>
        <w:t xml:space="preserve">, the </w:t>
      </w:r>
      <w:r w:rsidR="00BF62B8" w:rsidRPr="00085A01">
        <w:rPr>
          <w:rFonts w:cs="Arial"/>
          <w:szCs w:val="22"/>
        </w:rPr>
        <w:t xml:space="preserve">setting </w:t>
      </w:r>
      <w:r w:rsidR="754CA9B6" w:rsidRPr="00085A01">
        <w:rPr>
          <w:rFonts w:cs="Arial"/>
          <w:szCs w:val="22"/>
        </w:rPr>
        <w:t>manager completes a risk assessment to</w:t>
      </w:r>
      <w:r w:rsidR="46230F4D" w:rsidRPr="00085A01">
        <w:rPr>
          <w:rFonts w:cs="Arial"/>
          <w:szCs w:val="22"/>
        </w:rPr>
        <w:t xml:space="preserve"> ensure that alternative arrangements are in place</w:t>
      </w:r>
      <w:r w:rsidR="0AB83AE0" w:rsidRPr="00085A01">
        <w:rPr>
          <w:rFonts w:cs="Arial"/>
          <w:szCs w:val="22"/>
        </w:rPr>
        <w:t xml:space="preserve"> </w:t>
      </w:r>
    </w:p>
    <w:p w14:paraId="6C3711FB"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have a list of personalised changing or checking times for the babies and toddlers in their care. </w:t>
      </w:r>
    </w:p>
    <w:p w14:paraId="046515C7"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undertake changing babies in their key groups wherever possible; back up key persons change them if the key person is absent.</w:t>
      </w:r>
    </w:p>
    <w:p w14:paraId="4800C055"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Nappy changing areas are warm; there are no bright lights shining down in babies’ eyes.</w:t>
      </w:r>
    </w:p>
    <w:p w14:paraId="17F25CAF"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There are mobiles or other objects of interest to take the baby’s attention.</w:t>
      </w:r>
    </w:p>
    <w:p w14:paraId="7B81D38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Each baby has their own basket to hand, containing their nappies and changing wipes; there may also be a special toy for the baby to play with.</w:t>
      </w:r>
    </w:p>
    <w:p w14:paraId="7D82C1B8" w14:textId="326CF40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Members of staff put on aprons before changing starts and the area is prepared</w:t>
      </w:r>
      <w:r w:rsidR="003937F9" w:rsidRPr="00085A01">
        <w:rPr>
          <w:rFonts w:cs="Arial"/>
          <w:szCs w:val="22"/>
        </w:rPr>
        <w:t>, gloves are always worn for soiled nappies.</w:t>
      </w:r>
      <w:r w:rsidRPr="00085A01">
        <w:rPr>
          <w:rFonts w:cs="Arial"/>
          <w:szCs w:val="22"/>
        </w:rPr>
        <w:t xml:space="preserve"> </w:t>
      </w:r>
    </w:p>
    <w:p w14:paraId="722C01D9"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43F060A2" w14:textId="77777777" w:rsidR="004B7E3E" w:rsidRPr="00085A01" w:rsidRDefault="00167CA0" w:rsidP="00085A01">
      <w:pPr>
        <w:pStyle w:val="ListParagraph"/>
        <w:numPr>
          <w:ilvl w:val="0"/>
          <w:numId w:val="64"/>
        </w:numPr>
        <w:spacing w:before="120" w:after="120" w:line="360" w:lineRule="auto"/>
        <w:contextualSpacing w:val="0"/>
        <w:rPr>
          <w:rFonts w:cs="Arial"/>
          <w:szCs w:val="22"/>
        </w:rPr>
      </w:pPr>
      <w:r w:rsidRPr="00085A01">
        <w:rPr>
          <w:rFonts w:cs="Arial"/>
          <w:szCs w:val="22"/>
        </w:rPr>
        <w:t>K</w:t>
      </w:r>
      <w:r w:rsidR="004B7E3E" w:rsidRPr="00085A01">
        <w:rPr>
          <w:rFonts w:cs="Arial"/>
          <w:szCs w:val="22"/>
        </w:rPr>
        <w:t xml:space="preserve">ey persons ensure that nappy changing is relaxed and a happy time for babies. </w:t>
      </w:r>
    </w:p>
    <w:p w14:paraId="378109D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never turn their back on a child or leave </w:t>
      </w:r>
      <w:r w:rsidR="008456B5" w:rsidRPr="00085A01">
        <w:rPr>
          <w:rFonts w:cs="Arial"/>
          <w:szCs w:val="22"/>
        </w:rPr>
        <w:t xml:space="preserve">them unattended </w:t>
      </w:r>
      <w:r w:rsidRPr="00085A01">
        <w:rPr>
          <w:rFonts w:cs="Arial"/>
          <w:szCs w:val="22"/>
        </w:rPr>
        <w:t>on a changing mat.</w:t>
      </w:r>
    </w:p>
    <w:p w14:paraId="08902086"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are gentle when changing; they allow time for communicating with the baby, talking, and responding to the baby’s sounds. They allow time for play and ‘rituals’ that the baby enjoys, such as gently tickling tummies or toes.</w:t>
      </w:r>
    </w:p>
    <w:p w14:paraId="2698BE87" w14:textId="54E3B442"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avoid pulling faces and making negative comment about</w:t>
      </w:r>
      <w:r w:rsidR="00C5034E" w:rsidRPr="00085A01">
        <w:rPr>
          <w:rFonts w:cs="Arial"/>
          <w:szCs w:val="22"/>
        </w:rPr>
        <w:t xml:space="preserve"> the</w:t>
      </w:r>
      <w:r w:rsidRPr="00085A01">
        <w:rPr>
          <w:rFonts w:cs="Arial"/>
          <w:szCs w:val="22"/>
        </w:rPr>
        <w:t xml:space="preserve"> nappy contents. </w:t>
      </w:r>
    </w:p>
    <w:p w14:paraId="53D13A9B" w14:textId="77777777" w:rsidR="00746FC0"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do not make inappropriate comments about babies’ genitals, nor attempt to pull back a baby boy’s foreskin to clean unless there is a genuine need to do so for hygiene purposes. </w:t>
      </w:r>
    </w:p>
    <w:p w14:paraId="1F984B16" w14:textId="77777777"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7303435F" w14:textId="22ADA23A"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lastRenderedPageBreak/>
        <w:t xml:space="preserve">Key persons </w:t>
      </w:r>
      <w:r w:rsidRPr="0005246E">
        <w:rPr>
          <w:rFonts w:cs="Arial"/>
          <w:szCs w:val="22"/>
        </w:rPr>
        <w:t xml:space="preserve">record when they changed the baby and whether the baby passed a stool and if there was anything unusual about it </w:t>
      </w:r>
      <w:proofErr w:type="gramStart"/>
      <w:r w:rsidR="00E274DB" w:rsidRPr="0005246E">
        <w:rPr>
          <w:rFonts w:cs="Arial"/>
          <w:szCs w:val="22"/>
        </w:rPr>
        <w:t>e.g.</w:t>
      </w:r>
      <w:proofErr w:type="gramEnd"/>
      <w:r w:rsidR="007C71F1" w:rsidRPr="0005246E">
        <w:rPr>
          <w:rFonts w:cs="Arial"/>
          <w:szCs w:val="22"/>
        </w:rPr>
        <w:t xml:space="preserve"> hard</w:t>
      </w:r>
      <w:r w:rsidRPr="0005246E">
        <w:rPr>
          <w:rFonts w:cs="Arial"/>
          <w:szCs w:val="22"/>
        </w:rPr>
        <w:t xml:space="preserve"> and shiny,</w:t>
      </w:r>
      <w:r w:rsidRPr="00085A01">
        <w:rPr>
          <w:rFonts w:cs="Arial"/>
          <w:szCs w:val="22"/>
        </w:rPr>
        <w:t xml:space="preserve"> soft and runny or an unusual colour. </w:t>
      </w:r>
    </w:p>
    <w:p w14:paraId="2CFA0AAE" w14:textId="01452718"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If the baby 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baby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feed may need to be adjusted. Constipation in babies is not ‘normal’ and every effort is made with the parent to help them adjust the diet until soft, formed stools are passed.</w:t>
      </w:r>
    </w:p>
    <w:p w14:paraId="44BBAB28" w14:textId="54F970F9"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w:t>
      </w:r>
      <w:proofErr w:type="gramStart"/>
      <w:r w:rsidRPr="00085A01">
        <w:rPr>
          <w:rFonts w:cs="Arial"/>
          <w:szCs w:val="22"/>
        </w:rPr>
        <w:t>green</w:t>
      </w:r>
      <w:proofErr w:type="gramEnd"/>
      <w:r w:rsidRPr="00085A01">
        <w:rPr>
          <w:rFonts w:cs="Arial"/>
          <w:szCs w:val="22"/>
        </w:rPr>
        <w:t xml:space="preserve"> or very white indicates a problem, and the child should be taken to the doctor.</w:t>
      </w:r>
    </w:p>
    <w:p w14:paraId="62BE7B13" w14:textId="77777777"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Very soft, watery stools are signs of diarrhoea; strict hygiene needs to be carried out in cleaning the changing area to prevent spread of infection. The parent should be called immediately to collect their child, who must be taken to the doctor. The baby must have passed at least 2 formed stools before returning.</w:t>
      </w:r>
    </w:p>
    <w:p w14:paraId="035D69FD" w14:textId="2708D61D" w:rsidR="00AC216E" w:rsidRPr="00674BEE"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Sometimes a baby may have a sore bottom. This may have happened at home </w:t>
      </w:r>
      <w:proofErr w:type="gramStart"/>
      <w:r w:rsidRPr="00085A01">
        <w:rPr>
          <w:rFonts w:cs="Arial"/>
          <w:szCs w:val="22"/>
        </w:rPr>
        <w:t>as a result of</w:t>
      </w:r>
      <w:proofErr w:type="gramEnd"/>
      <w:r w:rsidRPr="00085A01">
        <w:rPr>
          <w:rFonts w:cs="Arial"/>
          <w:szCs w:val="22"/>
        </w:rPr>
        <w:t xml:space="preserve"> poor care; or the baby may have eaten something that, when passed, created some soreness. The baby also may be allergic to a product </w:t>
      </w:r>
      <w:r w:rsidRPr="00F01778">
        <w:rPr>
          <w:rFonts w:cs="Arial"/>
          <w:szCs w:val="22"/>
        </w:rPr>
        <w:t>being used. This must be noted and discussed</w:t>
      </w:r>
      <w:r w:rsidRPr="00085A01">
        <w:rPr>
          <w:rFonts w:cs="Arial"/>
          <w:szCs w:val="22"/>
        </w:rPr>
        <w:t xml:space="preserve"> with the parent and a plan devised and agreed to help heal the soreness. This may include use of </w:t>
      </w:r>
      <w:r w:rsidR="000B21E0" w:rsidRPr="00085A01">
        <w:rPr>
          <w:rFonts w:cs="Arial"/>
          <w:szCs w:val="22"/>
        </w:rPr>
        <w:t xml:space="preserve">nappy </w:t>
      </w:r>
      <w:r w:rsidR="007C71F1" w:rsidRPr="00085A01">
        <w:rPr>
          <w:rFonts w:cs="Arial"/>
          <w:szCs w:val="22"/>
        </w:rPr>
        <w:t>cream or</w:t>
      </w:r>
      <w:r w:rsidRPr="00085A01">
        <w:rPr>
          <w:rFonts w:cs="Arial"/>
          <w:szCs w:val="22"/>
        </w:rPr>
        <w:t xml:space="preserve"> leaving the baby without a nappy in some circumstances. If </w:t>
      </w:r>
      <w:r w:rsidR="003A6057" w:rsidRPr="00085A01">
        <w:rPr>
          <w:rFonts w:cs="Arial"/>
          <w:szCs w:val="22"/>
        </w:rPr>
        <w:t xml:space="preserve">a medicated </w:t>
      </w:r>
      <w:r w:rsidRPr="00085A01">
        <w:rPr>
          <w:rFonts w:cs="Arial"/>
          <w:szCs w:val="22"/>
        </w:rPr>
        <w:t xml:space="preserve">nappy cream such as </w:t>
      </w:r>
      <w:proofErr w:type="spellStart"/>
      <w:r w:rsidRPr="00085A01">
        <w:rPr>
          <w:rFonts w:cs="Arial"/>
          <w:szCs w:val="22"/>
        </w:rPr>
        <w:t>Sudocrem</w:t>
      </w:r>
      <w:proofErr w:type="spellEnd"/>
      <w:r w:rsidRPr="00085A01">
        <w:rPr>
          <w:rFonts w:cs="Arial"/>
          <w:szCs w:val="22"/>
        </w:rPr>
        <w:t xml:space="preserve"> is used</w:t>
      </w:r>
      <w:r w:rsidR="006D24E8">
        <w:rPr>
          <w:rFonts w:cs="Arial"/>
          <w:szCs w:val="22"/>
        </w:rPr>
        <w:t>,</w:t>
      </w:r>
      <w:r w:rsidRPr="00085A01">
        <w:rPr>
          <w:rFonts w:cs="Arial"/>
          <w:szCs w:val="22"/>
        </w:rPr>
        <w:t xml:space="preserve"> </w:t>
      </w:r>
      <w:r w:rsidRPr="00674BEE">
        <w:rPr>
          <w:rFonts w:cs="Arial"/>
          <w:szCs w:val="22"/>
        </w:rPr>
        <w:t>th</w:t>
      </w:r>
      <w:r w:rsidR="003A6057" w:rsidRPr="00674BEE">
        <w:rPr>
          <w:rFonts w:cs="Arial"/>
          <w:szCs w:val="22"/>
        </w:rPr>
        <w:t xml:space="preserve">is </w:t>
      </w:r>
      <w:r w:rsidRPr="00674BEE">
        <w:rPr>
          <w:rFonts w:cs="Arial"/>
          <w:szCs w:val="22"/>
        </w:rPr>
        <w:t>must be recorded as per procedure</w:t>
      </w:r>
      <w:r w:rsidR="00674BEE" w:rsidRPr="00674BEE">
        <w:rPr>
          <w:rFonts w:cs="Arial"/>
          <w:szCs w:val="22"/>
        </w:rPr>
        <w:t xml:space="preserve"> 04.2 Administration of medicine</w:t>
      </w:r>
      <w:r w:rsidRPr="00674BEE">
        <w:rPr>
          <w:rFonts w:cs="Arial"/>
          <w:szCs w:val="22"/>
        </w:rPr>
        <w:t>.</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xml:space="preserve">, intimate </w:t>
      </w:r>
      <w:proofErr w:type="gramStart"/>
      <w:r w:rsidR="00746FC0" w:rsidRPr="00085A01">
        <w:rPr>
          <w:rFonts w:ascii="Arial" w:hAnsi="Arial" w:cs="Arial"/>
          <w:b/>
          <w:sz w:val="22"/>
          <w:szCs w:val="22"/>
        </w:rPr>
        <w:t>care</w:t>
      </w:r>
      <w:proofErr w:type="gramEnd"/>
      <w:r w:rsidR="00746FC0" w:rsidRPr="00085A01">
        <w:rPr>
          <w:rFonts w:ascii="Arial" w:hAnsi="Arial" w:cs="Arial"/>
          <w:b/>
          <w:sz w:val="22"/>
          <w:szCs w:val="22"/>
        </w:rPr>
        <w:t xml:space="preserve"> and toileting</w:t>
      </w:r>
    </w:p>
    <w:p w14:paraId="4687B9C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62FACBA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Each young child has his/her own basket 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059F026B"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4D05D38F" w14:textId="6142D8A8"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responsible for changing</w:t>
      </w:r>
      <w:r w:rsidR="00946015" w:rsidRPr="00085A01">
        <w:rPr>
          <w:rFonts w:cs="Arial"/>
          <w:szCs w:val="22"/>
        </w:rPr>
        <w:t xml:space="preserve"> where possible</w:t>
      </w:r>
      <w:r w:rsidRPr="00085A01">
        <w:rPr>
          <w:rFonts w:cs="Arial"/>
          <w:szCs w:val="22"/>
        </w:rPr>
        <w:t xml:space="preserve">. Back-up key persons take over in the key person’s absence, but where it is unavoidable that other members of staff </w:t>
      </w:r>
      <w:r w:rsidR="007C71F1" w:rsidRPr="00085A01">
        <w:rPr>
          <w:rFonts w:cs="Arial"/>
          <w:szCs w:val="22"/>
        </w:rPr>
        <w:t>are brought</w:t>
      </w:r>
      <w:r w:rsidRPr="00085A01">
        <w:rPr>
          <w:rFonts w:cs="Arial"/>
          <w:szCs w:val="22"/>
        </w:rPr>
        <w:t xml:space="preserve">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 xml:space="preserve">and that all </w:t>
      </w:r>
      <w:r w:rsidR="00E274DB" w:rsidRPr="00085A01">
        <w:rPr>
          <w:rFonts w:cs="Arial"/>
          <w:szCs w:val="22"/>
        </w:rPr>
        <w:t>children’s needs</w:t>
      </w:r>
      <w:r w:rsidRPr="00085A01">
        <w:rPr>
          <w:rFonts w:cs="Arial"/>
          <w:szCs w:val="22"/>
        </w:rPr>
        <w:t xml:space="preserve"> continue to be met.</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w:t>
      </w:r>
      <w:proofErr w:type="gramStart"/>
      <w:r w:rsidRPr="00085A01">
        <w:rPr>
          <w:rFonts w:cs="Arial"/>
          <w:szCs w:val="22"/>
        </w:rPr>
        <w:t>i.e.</w:t>
      </w:r>
      <w:proofErr w:type="gramEnd"/>
      <w:r w:rsidRPr="00085A01">
        <w:rPr>
          <w:rFonts w:cs="Arial"/>
          <w:szCs w:val="22"/>
        </w:rPr>
        <w:t xml:space="preserv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8425" w14:textId="77777777" w:rsidR="0042290F" w:rsidRDefault="0042290F" w:rsidP="003C7A9F">
      <w:r>
        <w:separator/>
      </w:r>
    </w:p>
  </w:endnote>
  <w:endnote w:type="continuationSeparator" w:id="0">
    <w:p w14:paraId="68FB3A65" w14:textId="77777777" w:rsidR="0042290F" w:rsidRDefault="0042290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69FF" w14:textId="77777777" w:rsidR="0042290F" w:rsidRDefault="0042290F" w:rsidP="003C7A9F">
      <w:r>
        <w:separator/>
      </w:r>
    </w:p>
  </w:footnote>
  <w:footnote w:type="continuationSeparator" w:id="0">
    <w:p w14:paraId="076D3E07" w14:textId="77777777" w:rsidR="0042290F" w:rsidRDefault="0042290F"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4</cp:revision>
  <cp:lastPrinted>2018-05-03T18:57:00Z</cp:lastPrinted>
  <dcterms:created xsi:type="dcterms:W3CDTF">2021-07-21T15:44:00Z</dcterms:created>
  <dcterms:modified xsi:type="dcterms:W3CDTF">2021-07-21T16:12:00Z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